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Continuity Editing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Classical Hollywood Cinema: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stylistic system: conventions and rules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objective: to present stories in a seamless, transparent and linear way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causality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continuity editing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Causality: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content: relationship between cause and effect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form: effect on editing techniques designed to maintain certain narrative continuity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Editing: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how those techniques appear on screen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how they contribute to story telling (how they influence narrative form)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basic techniques of editing are: 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cut 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fade-in (start of sequence) and fade-out (end of sequence)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Continuity Editing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 system of editing: to maintain continuous and clear narrative action by matching screen direction, position and temporal relations from shot to shot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Objectives: 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 produce spatial and temporal continuity 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 produce continuity of action between shots 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 maintain audience orientation and involvement 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 create a rhythm appropriate to the action and dramatic conflict 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 produce a transparent form and style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Continuity editing is done to support the narrative. The best kind of continuity editing is the kind we don’t notice; it should be subtle, invisible/transparent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Spatial Continuity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space of the film is always constructed around the axis of action (180 degree rule)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Spatial and Temporal Continuity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4 basic areas of choice and control: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Relationships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Influence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Construct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Graphic (design and composition)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Image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Rhythmic (duration)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Pacing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Spatial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Filmic Space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Temporal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Filmic Time 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Spatial Continuity: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construction of space along the axis of action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establishment, breakdown, re-establishment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informs us about the spatial boundaries of the action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creates omniscience (all-knowing and all-seeing effect that we associate with objectivity)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produces an effect of detachment and impartiality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Temporal Continuity: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organization and manipulation of time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construct and regulate narrative deployment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story time organized through: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order; chronological arrangement of events in sequence or in a successive chain of a cause-effect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frequency: a single representation of a given event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duration: expansion or contraction of time 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